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F2B3" w14:textId="60378BD7" w:rsidR="004061C7" w:rsidRDefault="00EE5C51" w:rsidP="004061C7">
      <w:pPr>
        <w:spacing w:after="358" w:line="259" w:lineRule="auto"/>
        <w:ind w:left="6" w:right="-724" w:firstLine="0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C451B0" wp14:editId="54B09B55">
            <wp:simplePos x="0" y="0"/>
            <wp:positionH relativeFrom="column">
              <wp:posOffset>-223266</wp:posOffset>
            </wp:positionH>
            <wp:positionV relativeFrom="paragraph">
              <wp:posOffset>350520</wp:posOffset>
            </wp:positionV>
            <wp:extent cx="2505075" cy="598216"/>
            <wp:effectExtent l="0" t="0" r="0" b="0"/>
            <wp:wrapNone/>
            <wp:docPr id="81" name="Picture 81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Logo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9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914D6" w14:textId="0DF041B9" w:rsidR="004061C7" w:rsidRDefault="004061C7" w:rsidP="004061C7">
      <w:pPr>
        <w:spacing w:after="358" w:line="259" w:lineRule="auto"/>
        <w:ind w:left="6" w:right="-724" w:firstLine="0"/>
        <w:rPr>
          <w:color w:val="002060"/>
        </w:rPr>
      </w:pPr>
    </w:p>
    <w:p w14:paraId="69DA4591" w14:textId="343112B6" w:rsidR="004C5EE1" w:rsidRDefault="004C5EE1" w:rsidP="00EE5C51">
      <w:pPr>
        <w:spacing w:after="358" w:line="259" w:lineRule="auto"/>
        <w:ind w:left="0" w:right="-724" w:firstLine="0"/>
        <w:rPr>
          <w:color w:val="002060"/>
        </w:rPr>
      </w:pPr>
    </w:p>
    <w:p w14:paraId="23C808BB" w14:textId="6D606B0C" w:rsidR="004061C7" w:rsidRPr="007D0D1A" w:rsidRDefault="008404D3" w:rsidP="004061C7">
      <w:pPr>
        <w:spacing w:after="358" w:line="259" w:lineRule="auto"/>
        <w:ind w:left="0" w:right="-724" w:firstLine="0"/>
        <w:rPr>
          <w:b/>
          <w:bCs/>
          <w:color w:val="002060"/>
          <w:sz w:val="24"/>
          <w:szCs w:val="28"/>
          <w:u w:val="single"/>
        </w:rPr>
      </w:pPr>
      <w:r>
        <w:rPr>
          <w:rFonts w:ascii="Arial" w:hAnsi="Arial" w:cs="Arial"/>
          <w:b/>
          <w:bCs/>
          <w:color w:val="4C4D4F"/>
          <w:sz w:val="44"/>
          <w:szCs w:val="28"/>
          <w:u w:val="single"/>
        </w:rPr>
        <w:t>Implementation Lead</w:t>
      </w:r>
    </w:p>
    <w:p w14:paraId="55E02CFC" w14:textId="5F7B4475" w:rsidR="00FB78F8" w:rsidRPr="008404D3" w:rsidRDefault="006A57D8" w:rsidP="00F30E0E">
      <w:pPr>
        <w:spacing w:after="0" w:line="240" w:lineRule="auto"/>
        <w:ind w:left="0" w:right="-724" w:firstLine="0"/>
        <w:rPr>
          <w:color w:val="000000" w:themeColor="text1"/>
          <w:szCs w:val="22"/>
        </w:rPr>
      </w:pPr>
      <w:r w:rsidRPr="008404D3">
        <w:rPr>
          <w:color w:val="000000" w:themeColor="text1"/>
          <w:szCs w:val="22"/>
        </w:rPr>
        <w:t>Beyond Technologies</w:t>
      </w:r>
      <w:r w:rsidR="00F30E0E" w:rsidRPr="008404D3">
        <w:rPr>
          <w:color w:val="000000" w:themeColor="text1"/>
          <w:szCs w:val="22"/>
        </w:rPr>
        <w:t xml:space="preserve"> is a professional firm specializing in the implementation of SAP solutions. Founded by a team of experienced consultants in 2005, our strength is to improve and streamline business processes with SAP to provide real and sustainable results for our clients. </w:t>
      </w:r>
    </w:p>
    <w:p w14:paraId="16FE3152" w14:textId="30B6D116" w:rsidR="00F30E0E" w:rsidRPr="008404D3" w:rsidRDefault="00F30E0E" w:rsidP="00F30E0E">
      <w:pPr>
        <w:spacing w:after="0" w:line="240" w:lineRule="auto"/>
        <w:ind w:left="0" w:right="-724" w:firstLine="0"/>
        <w:rPr>
          <w:color w:val="000000" w:themeColor="text1"/>
          <w:szCs w:val="22"/>
        </w:rPr>
      </w:pPr>
    </w:p>
    <w:p w14:paraId="707FF89B" w14:textId="60B57DA0" w:rsidR="00F30E0E" w:rsidRPr="008404D3" w:rsidRDefault="00F30E0E" w:rsidP="00F30E0E">
      <w:pPr>
        <w:spacing w:after="0" w:line="240" w:lineRule="auto"/>
        <w:ind w:left="0" w:right="-724" w:firstLine="0"/>
        <w:rPr>
          <w:color w:val="000000" w:themeColor="text1"/>
          <w:szCs w:val="22"/>
        </w:rPr>
      </w:pPr>
      <w:r w:rsidRPr="008404D3">
        <w:rPr>
          <w:color w:val="000000" w:themeColor="text1"/>
          <w:szCs w:val="22"/>
        </w:rPr>
        <w:t xml:space="preserve">We are currently looking for an </w:t>
      </w:r>
      <w:r w:rsidR="008404D3" w:rsidRPr="008404D3">
        <w:rPr>
          <w:color w:val="000000" w:themeColor="text1"/>
          <w:szCs w:val="22"/>
        </w:rPr>
        <w:t xml:space="preserve">Implementation Lead </w:t>
      </w:r>
      <w:r w:rsidRPr="008404D3">
        <w:rPr>
          <w:color w:val="000000" w:themeColor="text1"/>
          <w:szCs w:val="22"/>
        </w:rPr>
        <w:t>for a contract opportunity in Montreal.</w:t>
      </w:r>
    </w:p>
    <w:p w14:paraId="778A1263" w14:textId="2CA153CE" w:rsidR="001E5F93" w:rsidRPr="008404D3" w:rsidRDefault="001E5F93" w:rsidP="00484ACB">
      <w:pPr>
        <w:spacing w:line="240" w:lineRule="auto"/>
        <w:ind w:left="0" w:firstLine="0"/>
        <w:rPr>
          <w:b/>
          <w:bCs/>
          <w:szCs w:val="22"/>
          <w:u w:val="single"/>
        </w:rPr>
      </w:pPr>
    </w:p>
    <w:p w14:paraId="4F91391A" w14:textId="3B9EF465" w:rsidR="008404D3" w:rsidRPr="008404D3" w:rsidRDefault="008404D3" w:rsidP="008404D3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2"/>
          <w:u w:val="single"/>
        </w:rPr>
      </w:pPr>
      <w:r w:rsidRPr="008404D3">
        <w:rPr>
          <w:rFonts w:eastAsia="Times New Roman"/>
          <w:b/>
          <w:bCs/>
          <w:color w:val="auto"/>
          <w:szCs w:val="22"/>
          <w:u w:val="single"/>
        </w:rPr>
        <w:t>Job Description</w:t>
      </w:r>
    </w:p>
    <w:p w14:paraId="5C128E06" w14:textId="77777777" w:rsidR="008404D3" w:rsidRPr="008404D3" w:rsidRDefault="008404D3" w:rsidP="008404D3">
      <w:pPr>
        <w:spacing w:after="0" w:line="240" w:lineRule="auto"/>
        <w:ind w:left="0" w:firstLine="0"/>
        <w:rPr>
          <w:rFonts w:eastAsia="Times New Roman"/>
          <w:color w:val="auto"/>
          <w:szCs w:val="22"/>
        </w:rPr>
      </w:pPr>
    </w:p>
    <w:p w14:paraId="11488B11" w14:textId="77777777" w:rsidR="008404D3" w:rsidRPr="008404D3" w:rsidRDefault="008404D3" w:rsidP="008404D3">
      <w:pPr>
        <w:spacing w:after="0" w:line="240" w:lineRule="auto"/>
        <w:ind w:left="0" w:firstLine="0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Start date: September 6th</w:t>
      </w:r>
      <w:proofErr w:type="gramStart"/>
      <w:r w:rsidRPr="008404D3">
        <w:rPr>
          <w:rFonts w:eastAsia="Times New Roman"/>
          <w:color w:val="auto"/>
          <w:szCs w:val="22"/>
        </w:rPr>
        <w:t xml:space="preserve"> 2022</w:t>
      </w:r>
      <w:proofErr w:type="gramEnd"/>
    </w:p>
    <w:p w14:paraId="270BBEE1" w14:textId="77777777" w:rsidR="008404D3" w:rsidRPr="008404D3" w:rsidRDefault="008404D3" w:rsidP="008404D3">
      <w:pPr>
        <w:spacing w:after="0" w:line="240" w:lineRule="auto"/>
        <w:ind w:left="0" w:firstLine="0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Duration: 7 months with possibility of extension</w:t>
      </w:r>
    </w:p>
    <w:p w14:paraId="08A67DF5" w14:textId="77777777" w:rsidR="008404D3" w:rsidRPr="008404D3" w:rsidRDefault="008404D3" w:rsidP="008404D3">
      <w:pPr>
        <w:spacing w:after="0" w:line="240" w:lineRule="auto"/>
        <w:ind w:left="0" w:firstLine="0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Location: Montreal</w:t>
      </w:r>
    </w:p>
    <w:p w14:paraId="763AC6AA" w14:textId="000E2151" w:rsidR="008404D3" w:rsidRPr="008404D3" w:rsidRDefault="008404D3" w:rsidP="008404D3">
      <w:pPr>
        <w:spacing w:after="0" w:line="240" w:lineRule="auto"/>
        <w:ind w:left="0" w:firstLine="0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Language(s): French and English</w:t>
      </w:r>
    </w:p>
    <w:p w14:paraId="3920D52D" w14:textId="77777777" w:rsidR="008404D3" w:rsidRPr="008404D3" w:rsidRDefault="008404D3" w:rsidP="008404D3">
      <w:pPr>
        <w:spacing w:after="0" w:line="240" w:lineRule="auto"/>
        <w:ind w:left="0" w:firstLine="0"/>
        <w:rPr>
          <w:rFonts w:eastAsia="Times New Roman"/>
          <w:color w:val="auto"/>
          <w:szCs w:val="22"/>
        </w:rPr>
      </w:pPr>
    </w:p>
    <w:p w14:paraId="1243E506" w14:textId="662856FD" w:rsidR="008404D3" w:rsidRPr="008404D3" w:rsidRDefault="008404D3" w:rsidP="008404D3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2"/>
          <w:u w:val="single"/>
        </w:rPr>
      </w:pPr>
      <w:r w:rsidRPr="008404D3">
        <w:rPr>
          <w:rFonts w:eastAsia="Times New Roman"/>
          <w:b/>
          <w:bCs/>
          <w:color w:val="auto"/>
          <w:szCs w:val="22"/>
          <w:u w:val="single"/>
        </w:rPr>
        <w:t>Expectations and Daily Tasks</w:t>
      </w:r>
    </w:p>
    <w:p w14:paraId="1EE2AC39" w14:textId="4EDF5305" w:rsidR="008404D3" w:rsidRPr="008404D3" w:rsidRDefault="008404D3" w:rsidP="00840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Providing expertise and consulting in the implementation of an SAP system for highly regulated manufacturers (GMP for example)</w:t>
      </w:r>
    </w:p>
    <w:p w14:paraId="78F5C232" w14:textId="77777777" w:rsidR="008404D3" w:rsidRPr="008404D3" w:rsidRDefault="008404D3" w:rsidP="00840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 xml:space="preserve">Perform daily project management to track daily actions and status of milestone achievement. Mobilization of the SME team to ensure deliverables are met and ensure issues are tracked, </w:t>
      </w:r>
      <w:proofErr w:type="gramStart"/>
      <w:r w:rsidRPr="008404D3">
        <w:rPr>
          <w:rFonts w:eastAsia="Times New Roman"/>
          <w:color w:val="auto"/>
          <w:szCs w:val="22"/>
        </w:rPr>
        <w:t>logged</w:t>
      </w:r>
      <w:proofErr w:type="gramEnd"/>
      <w:r w:rsidRPr="008404D3">
        <w:rPr>
          <w:rFonts w:eastAsia="Times New Roman"/>
          <w:color w:val="auto"/>
          <w:szCs w:val="22"/>
        </w:rPr>
        <w:t xml:space="preserve"> and resolved.</w:t>
      </w:r>
    </w:p>
    <w:p w14:paraId="072800E9" w14:textId="77777777" w:rsidR="008404D3" w:rsidRPr="008404D3" w:rsidRDefault="008404D3" w:rsidP="00840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Monitor and communicate the project’s progression.</w:t>
      </w:r>
    </w:p>
    <w:p w14:paraId="24B7B127" w14:textId="77777777" w:rsidR="008404D3" w:rsidRPr="008404D3" w:rsidRDefault="008404D3" w:rsidP="00840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Coordinate with the various resources assigned to the project to ensure alignment</w:t>
      </w:r>
    </w:p>
    <w:p w14:paraId="3613FC16" w14:textId="77777777" w:rsidR="008404D3" w:rsidRPr="008404D3" w:rsidRDefault="008404D3" w:rsidP="00840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Assess business needs and capabilities and propose solutions to resolve potential gaps or issues</w:t>
      </w:r>
    </w:p>
    <w:p w14:paraId="37BAA671" w14:textId="77777777" w:rsidR="008404D3" w:rsidRPr="008404D3" w:rsidRDefault="008404D3" w:rsidP="00840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Accompany, guide, advise and support the implementation team</w:t>
      </w:r>
    </w:p>
    <w:p w14:paraId="0E901DB6" w14:textId="77777777" w:rsidR="008404D3" w:rsidRPr="008404D3" w:rsidRDefault="008404D3" w:rsidP="00840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Participate in the development of strategies and tactics for current phase and next phases of the project.</w:t>
      </w:r>
    </w:p>
    <w:p w14:paraId="49D08EBB" w14:textId="77777777" w:rsidR="008404D3" w:rsidRPr="008404D3" w:rsidRDefault="008404D3" w:rsidP="00840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Collaboration between different stakeholders and SAP consultants to ensure system is aligned with the BMC business processes and requirements.</w:t>
      </w:r>
    </w:p>
    <w:p w14:paraId="61007DF0" w14:textId="77777777" w:rsidR="008404D3" w:rsidRPr="008404D3" w:rsidRDefault="008404D3" w:rsidP="00840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Other unforeseeable actions related to described requirement.</w:t>
      </w:r>
    </w:p>
    <w:p w14:paraId="6AEC5081" w14:textId="77777777" w:rsidR="008404D3" w:rsidRPr="008404D3" w:rsidRDefault="008404D3" w:rsidP="008404D3">
      <w:pPr>
        <w:spacing w:before="100" w:beforeAutospacing="1" w:after="100" w:afterAutospacing="1" w:line="240" w:lineRule="auto"/>
        <w:ind w:left="0" w:firstLine="0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b/>
          <w:bCs/>
          <w:color w:val="auto"/>
          <w:szCs w:val="22"/>
          <w:u w:val="single"/>
        </w:rPr>
        <w:t>Requirements</w:t>
      </w:r>
    </w:p>
    <w:p w14:paraId="06D9496C" w14:textId="77777777" w:rsidR="008404D3" w:rsidRPr="008404D3" w:rsidRDefault="008404D3" w:rsidP="008404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Preferably at least 1 years of experience in SAP manufacturing module implementation in a regulated environment within the pharmaceutical or biotechnology industry (GMP).</w:t>
      </w:r>
    </w:p>
    <w:p w14:paraId="58E25EB8" w14:textId="77777777" w:rsidR="008404D3" w:rsidRPr="008404D3" w:rsidRDefault="008404D3" w:rsidP="008404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Preferably at least 2 years of Experience in life cycle management of computerized systems.</w:t>
      </w:r>
    </w:p>
    <w:p w14:paraId="7F58924E" w14:textId="77777777" w:rsidR="008404D3" w:rsidRPr="008404D3" w:rsidRDefault="008404D3" w:rsidP="008404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Preferably at least 2 years customer facing project management experience in a fintech or ERP SAAS environment.</w:t>
      </w:r>
    </w:p>
    <w:p w14:paraId="03F1B5E6" w14:textId="77777777" w:rsidR="008404D3" w:rsidRPr="008404D3" w:rsidRDefault="008404D3" w:rsidP="008404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Knowledge of SAP and SAP S/4HANA, from either formal Education or Experience.</w:t>
      </w:r>
    </w:p>
    <w:p w14:paraId="6ADBD9E5" w14:textId="77777777" w:rsidR="008404D3" w:rsidRPr="008404D3" w:rsidRDefault="008404D3" w:rsidP="008404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color w:val="auto"/>
          <w:szCs w:val="22"/>
        </w:rPr>
      </w:pPr>
      <w:r w:rsidRPr="008404D3">
        <w:rPr>
          <w:rFonts w:eastAsia="Times New Roman"/>
          <w:color w:val="auto"/>
          <w:szCs w:val="22"/>
        </w:rPr>
        <w:t>Advanced knowledge of data Integrity, from either formal Education or Experience.</w:t>
      </w:r>
    </w:p>
    <w:p w14:paraId="1CEB3D25" w14:textId="360AF1DC" w:rsidR="00664574" w:rsidRPr="00664574" w:rsidRDefault="00664574" w:rsidP="00664574">
      <w:pPr>
        <w:spacing w:after="0" w:line="240" w:lineRule="auto"/>
        <w:rPr>
          <w:color w:val="000000" w:themeColor="text1"/>
          <w:szCs w:val="22"/>
        </w:rPr>
      </w:pPr>
      <w:r w:rsidRPr="00406448">
        <w:rPr>
          <w:noProof/>
          <w:sz w:val="20"/>
          <w:szCs w:val="21"/>
          <w:lang w:val="fr-CA"/>
        </w:rPr>
        <w:drawing>
          <wp:anchor distT="0" distB="0" distL="114300" distR="114300" simplePos="0" relativeHeight="251661312" behindDoc="0" locked="0" layoutInCell="1" allowOverlap="1" wp14:anchorId="1E30A197" wp14:editId="031BF25C">
            <wp:simplePos x="0" y="0"/>
            <wp:positionH relativeFrom="column">
              <wp:posOffset>6022052</wp:posOffset>
            </wp:positionH>
            <wp:positionV relativeFrom="paragraph">
              <wp:posOffset>42834</wp:posOffset>
            </wp:positionV>
            <wp:extent cx="647700" cy="1109345"/>
            <wp:effectExtent l="0" t="0" r="0" b="0"/>
            <wp:wrapNone/>
            <wp:docPr id="83" name="Picture 83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426064" w14:textId="6FBCB8D0" w:rsidR="00717DF4" w:rsidRDefault="00717DF4" w:rsidP="00717DF4">
      <w:pPr>
        <w:spacing w:after="0" w:line="240" w:lineRule="auto"/>
        <w:ind w:left="0" w:firstLine="0"/>
        <w:rPr>
          <w:color w:val="00B1D1"/>
          <w:sz w:val="18"/>
        </w:rPr>
      </w:pPr>
    </w:p>
    <w:p w14:paraId="6F25CCC7" w14:textId="5102AC2F" w:rsidR="00FD1529" w:rsidRDefault="00F30E0E" w:rsidP="00F30E0E">
      <w:pPr>
        <w:spacing w:after="0" w:line="240" w:lineRule="auto"/>
        <w:ind w:left="10"/>
        <w:jc w:val="center"/>
        <w:rPr>
          <w:color w:val="00B1D1"/>
          <w:sz w:val="18"/>
        </w:rPr>
      </w:pPr>
      <w:r>
        <w:rPr>
          <w:color w:val="00B1D1"/>
          <w:sz w:val="18"/>
        </w:rPr>
        <w:t xml:space="preserve">You must be resident of Canada and hold a valid work permit to submit your application. </w:t>
      </w:r>
    </w:p>
    <w:p w14:paraId="1F8DD28F" w14:textId="38E926B0" w:rsidR="00F30E0E" w:rsidRPr="005C0B3E" w:rsidRDefault="00F30E0E" w:rsidP="00F30E0E">
      <w:pPr>
        <w:spacing w:after="0" w:line="240" w:lineRule="auto"/>
        <w:ind w:left="10"/>
        <w:jc w:val="center"/>
        <w:rPr>
          <w:color w:val="00B1D1"/>
          <w:sz w:val="18"/>
        </w:rPr>
      </w:pPr>
      <w:r>
        <w:rPr>
          <w:color w:val="00B1D1"/>
          <w:sz w:val="18"/>
        </w:rPr>
        <w:t>Beyond Technologies is proud to be the “Great Place to work in 2021”</w:t>
      </w:r>
      <w:r w:rsidR="00AC50F0" w:rsidRPr="00AC50F0">
        <w:rPr>
          <w:noProof/>
          <w:sz w:val="20"/>
          <w:szCs w:val="21"/>
          <w:lang w:val="fr-CA"/>
        </w:rPr>
        <w:t xml:space="preserve"> </w:t>
      </w:r>
    </w:p>
    <w:sectPr w:rsidR="00F30E0E" w:rsidRPr="005C0B3E">
      <w:pgSz w:w="12240" w:h="15840"/>
      <w:pgMar w:top="193" w:right="104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F55"/>
    <w:multiLevelType w:val="hybridMultilevel"/>
    <w:tmpl w:val="0C5EBF9A"/>
    <w:lvl w:ilvl="0" w:tplc="33129D8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62C57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EDE0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0D8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0C98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36B24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ACD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A69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250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10B05"/>
    <w:multiLevelType w:val="multilevel"/>
    <w:tmpl w:val="C12EB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221E5"/>
    <w:multiLevelType w:val="hybridMultilevel"/>
    <w:tmpl w:val="E8360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359F5"/>
    <w:multiLevelType w:val="hybridMultilevel"/>
    <w:tmpl w:val="CA9E9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547E0C"/>
    <w:multiLevelType w:val="hybridMultilevel"/>
    <w:tmpl w:val="AE906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24937"/>
    <w:multiLevelType w:val="multilevel"/>
    <w:tmpl w:val="F43C3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11DD0"/>
    <w:multiLevelType w:val="hybridMultilevel"/>
    <w:tmpl w:val="D4A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9779354">
    <w:abstractNumId w:val="0"/>
  </w:num>
  <w:num w:numId="2" w16cid:durableId="666910097">
    <w:abstractNumId w:val="2"/>
  </w:num>
  <w:num w:numId="3" w16cid:durableId="275597491">
    <w:abstractNumId w:val="3"/>
  </w:num>
  <w:num w:numId="4" w16cid:durableId="1279489453">
    <w:abstractNumId w:val="4"/>
  </w:num>
  <w:num w:numId="5" w16cid:durableId="319119028">
    <w:abstractNumId w:val="6"/>
  </w:num>
  <w:num w:numId="6" w16cid:durableId="1615941477">
    <w:abstractNumId w:val="5"/>
  </w:num>
  <w:num w:numId="7" w16cid:durableId="47390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29"/>
    <w:rsid w:val="000106D5"/>
    <w:rsid w:val="000661CF"/>
    <w:rsid w:val="000A314F"/>
    <w:rsid w:val="000F5946"/>
    <w:rsid w:val="000F6F4D"/>
    <w:rsid w:val="001E5F93"/>
    <w:rsid w:val="001F3AC3"/>
    <w:rsid w:val="00236731"/>
    <w:rsid w:val="00236AC3"/>
    <w:rsid w:val="00301FF4"/>
    <w:rsid w:val="0039449E"/>
    <w:rsid w:val="003957DF"/>
    <w:rsid w:val="004061C7"/>
    <w:rsid w:val="00484ACB"/>
    <w:rsid w:val="004C5EE1"/>
    <w:rsid w:val="0051180A"/>
    <w:rsid w:val="00525A9E"/>
    <w:rsid w:val="005C0B3E"/>
    <w:rsid w:val="0065578D"/>
    <w:rsid w:val="00664574"/>
    <w:rsid w:val="006A57D8"/>
    <w:rsid w:val="006A6D8B"/>
    <w:rsid w:val="006D6E18"/>
    <w:rsid w:val="00717DF4"/>
    <w:rsid w:val="00772EE2"/>
    <w:rsid w:val="007D0D1A"/>
    <w:rsid w:val="008404D3"/>
    <w:rsid w:val="00856838"/>
    <w:rsid w:val="0097197A"/>
    <w:rsid w:val="00AC50F0"/>
    <w:rsid w:val="00AD5BC8"/>
    <w:rsid w:val="00C352CF"/>
    <w:rsid w:val="00E4633E"/>
    <w:rsid w:val="00E77C59"/>
    <w:rsid w:val="00EE5C51"/>
    <w:rsid w:val="00F30E0E"/>
    <w:rsid w:val="00FB2F6C"/>
    <w:rsid w:val="00FB53FA"/>
    <w:rsid w:val="00FB78F8"/>
    <w:rsid w:val="00FD152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E77C"/>
  <w15:docId w15:val="{A27D17A9-9871-5542-9011-37CFE451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37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04D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840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SAP MM/SD - VR EN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SAP MM/SD - VR EN</dc:title>
  <dc:subject/>
  <dc:creator>David Oliveira Martinho</dc:creator>
  <cp:keywords/>
  <cp:lastModifiedBy>David Oliveira Martinho</cp:lastModifiedBy>
  <cp:revision>3</cp:revision>
  <dcterms:created xsi:type="dcterms:W3CDTF">2022-09-27T14:38:00Z</dcterms:created>
  <dcterms:modified xsi:type="dcterms:W3CDTF">2022-09-27T14:43:00Z</dcterms:modified>
</cp:coreProperties>
</file>